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97" w:rsidRPr="006A3673" w:rsidRDefault="00BB3897" w:rsidP="00BB3897">
      <w:pPr>
        <w:pStyle w:val="Ttulo1"/>
      </w:pPr>
      <w:bookmarkStart w:id="0" w:name="_Toc426462097"/>
      <w:r w:rsidRPr="006A3673">
        <w:t>RESUMEN</w:t>
      </w:r>
      <w:bookmarkEnd w:id="0"/>
    </w:p>
    <w:p w:rsidR="00BB3897" w:rsidRPr="006A3673" w:rsidRDefault="00BB3897" w:rsidP="00BB3897">
      <w:pPr>
        <w:spacing w:before="0" w:after="0" w:line="360" w:lineRule="auto"/>
        <w:jc w:val="both"/>
        <w:rPr>
          <w:rFonts w:cs="Times New Roman"/>
          <w:szCs w:val="24"/>
          <w:lang w:eastAsia="en-US"/>
        </w:rPr>
      </w:pPr>
    </w:p>
    <w:p w:rsidR="00BB3897" w:rsidRPr="006A3673" w:rsidRDefault="00BB3897" w:rsidP="00BB3897">
      <w:pPr>
        <w:spacing w:before="0" w:after="0" w:line="360" w:lineRule="auto"/>
        <w:jc w:val="both"/>
        <w:rPr>
          <w:rFonts w:cs="Times New Roman"/>
          <w:szCs w:val="24"/>
        </w:rPr>
      </w:pPr>
      <w:r w:rsidRPr="006A3673">
        <w:rPr>
          <w:rFonts w:cs="Times New Roman"/>
          <w:szCs w:val="24"/>
        </w:rPr>
        <w:t xml:space="preserve">El objetivo del </w:t>
      </w:r>
      <w:r>
        <w:rPr>
          <w:rFonts w:cs="Times New Roman"/>
          <w:szCs w:val="24"/>
        </w:rPr>
        <w:t>presente Trabajo de I</w:t>
      </w:r>
      <w:r w:rsidRPr="006A3673">
        <w:rPr>
          <w:rFonts w:cs="Times New Roman"/>
          <w:szCs w:val="24"/>
        </w:rPr>
        <w:t xml:space="preserve">nvestigación consistió en la </w:t>
      </w:r>
      <w:r w:rsidRPr="006A3673">
        <w:rPr>
          <w:rFonts w:cs="Times New Roman"/>
          <w:color w:val="000000"/>
          <w:szCs w:val="24"/>
        </w:rPr>
        <w:t xml:space="preserve">recuperación de cianuro de sodio empleando el método AVR </w:t>
      </w:r>
      <w:r>
        <w:rPr>
          <w:rFonts w:cs="Times New Roman"/>
          <w:color w:val="000000"/>
          <w:szCs w:val="24"/>
        </w:rPr>
        <w:t>(Acidificación – Volatilización – R</w:t>
      </w:r>
      <w:r w:rsidRPr="006A3673">
        <w:rPr>
          <w:rFonts w:cs="Times New Roman"/>
          <w:color w:val="000000"/>
          <w:szCs w:val="24"/>
        </w:rPr>
        <w:t>egeneración) en los efluentes líquidos provenientes del proceso de lixiviación, utilizando ácido sulfúrico e hidróxido de sodio para s</w:t>
      </w:r>
      <w:r>
        <w:rPr>
          <w:rFonts w:cs="Times New Roman"/>
          <w:color w:val="000000"/>
          <w:szCs w:val="24"/>
        </w:rPr>
        <w:t>u recuperación y poder</w:t>
      </w:r>
      <w:r w:rsidRPr="006A3673">
        <w:rPr>
          <w:rFonts w:cs="Times New Roman"/>
          <w:color w:val="000000"/>
          <w:szCs w:val="24"/>
        </w:rPr>
        <w:t xml:space="preserve"> reutilizarlo en el proceso de lixiviación</w:t>
      </w:r>
      <w:r>
        <w:rPr>
          <w:rFonts w:cs="Times New Roman"/>
          <w:color w:val="000000"/>
          <w:szCs w:val="24"/>
        </w:rPr>
        <w:t>,</w:t>
      </w:r>
      <w:r w:rsidRPr="006A3673">
        <w:rPr>
          <w:rFonts w:cs="Times New Roman"/>
          <w:color w:val="000000"/>
          <w:szCs w:val="24"/>
        </w:rPr>
        <w:t xml:space="preserve"> de esta manera disminuir el consumo de cianuro </w:t>
      </w:r>
      <w:r>
        <w:rPr>
          <w:rFonts w:cs="Times New Roman"/>
          <w:color w:val="000000"/>
          <w:szCs w:val="24"/>
        </w:rPr>
        <w:t xml:space="preserve">y </w:t>
      </w:r>
      <w:r w:rsidRPr="006A3673">
        <w:rPr>
          <w:rFonts w:cs="Times New Roman"/>
          <w:color w:val="000000"/>
          <w:szCs w:val="24"/>
        </w:rPr>
        <w:t xml:space="preserve"> reducir la contaminación del ambiente. </w:t>
      </w:r>
      <w:r w:rsidRPr="006A3673">
        <w:rPr>
          <w:rFonts w:cs="Times New Roman"/>
          <w:szCs w:val="24"/>
        </w:rPr>
        <w:t>Se tomaron 10 muestras de la descarga de efluentes líquidos de lixiviación</w:t>
      </w:r>
      <w:r>
        <w:rPr>
          <w:rFonts w:cs="Times New Roman"/>
          <w:szCs w:val="24"/>
        </w:rPr>
        <w:t xml:space="preserve"> en la Sociedad Minera PROMINE</w:t>
      </w:r>
      <w:r w:rsidRPr="006A3673">
        <w:rPr>
          <w:rFonts w:cs="Times New Roman"/>
          <w:szCs w:val="24"/>
        </w:rPr>
        <w:t xml:space="preserve"> CIA. LTDA. </w:t>
      </w:r>
      <w:r>
        <w:rPr>
          <w:rFonts w:cs="Times New Roman"/>
          <w:szCs w:val="24"/>
        </w:rPr>
        <w:t>S</w:t>
      </w:r>
      <w:r w:rsidRPr="006A3673">
        <w:rPr>
          <w:rFonts w:cs="Times New Roman"/>
          <w:szCs w:val="24"/>
        </w:rPr>
        <w:t>e r</w:t>
      </w:r>
      <w:r>
        <w:rPr>
          <w:rFonts w:cs="Times New Roman"/>
          <w:szCs w:val="24"/>
        </w:rPr>
        <w:t xml:space="preserve">ealizó pruebas </w:t>
      </w:r>
      <w:r w:rsidRPr="006A3673">
        <w:rPr>
          <w:rFonts w:cs="Times New Roman"/>
          <w:szCs w:val="24"/>
        </w:rPr>
        <w:t>de pH, CN</w:t>
      </w:r>
      <w:r w:rsidRPr="006A3673">
        <w:rPr>
          <w:rFonts w:cs="Times New Roman"/>
          <w:szCs w:val="24"/>
          <w:vertAlign w:val="superscript"/>
        </w:rPr>
        <w:t xml:space="preserve">- </w:t>
      </w:r>
      <w:r w:rsidRPr="006A3673">
        <w:rPr>
          <w:rFonts w:cs="Times New Roman"/>
          <w:szCs w:val="24"/>
        </w:rPr>
        <w:t>libre, conductividad, turbidez y solidos suspendidos totales ya que estos son indicadores de contaminación, para luego pasar al equipo AVR y proceder a la recuperación de cianu</w:t>
      </w:r>
      <w:r>
        <w:rPr>
          <w:rFonts w:cs="Times New Roman"/>
          <w:szCs w:val="24"/>
        </w:rPr>
        <w:t>ro de sodio,</w:t>
      </w:r>
      <w:r w:rsidRPr="006A3673">
        <w:rPr>
          <w:rFonts w:cs="Times New Roman"/>
          <w:szCs w:val="24"/>
        </w:rPr>
        <w:t xml:space="preserve"> </w:t>
      </w:r>
      <w:r>
        <w:rPr>
          <w:rFonts w:cs="Times New Roman"/>
          <w:szCs w:val="24"/>
        </w:rPr>
        <w:t>mediante el empleo de este método aplicado a los efluentes líquidos provenientes del proceso de lixiviación, se obtiene un 93,93% de cianuro de sodio recuperado. En consecuencia se disminuye el costo de operación en el proceso de lixiviación y el aporte de cianuro a los efluentes.</w:t>
      </w:r>
      <w:r w:rsidRPr="006A3673">
        <w:rPr>
          <w:rFonts w:cs="Times New Roman"/>
          <w:szCs w:val="24"/>
        </w:rPr>
        <w:t xml:space="preserve"> </w:t>
      </w:r>
    </w:p>
    <w:p w:rsidR="00BB3897" w:rsidRPr="006A3673" w:rsidRDefault="00BB3897" w:rsidP="00BB3897">
      <w:pPr>
        <w:spacing w:before="0" w:after="0" w:line="360" w:lineRule="auto"/>
        <w:jc w:val="both"/>
        <w:rPr>
          <w:rFonts w:cs="Times New Roman"/>
          <w:szCs w:val="24"/>
        </w:rPr>
      </w:pPr>
    </w:p>
    <w:p w:rsidR="00BB3897" w:rsidRPr="006A3673" w:rsidRDefault="00BB3897" w:rsidP="00BB3897">
      <w:pPr>
        <w:spacing w:before="0" w:after="0" w:line="360" w:lineRule="auto"/>
        <w:jc w:val="both"/>
        <w:rPr>
          <w:rFonts w:cs="Times New Roman"/>
          <w:szCs w:val="24"/>
        </w:rPr>
      </w:pPr>
    </w:p>
    <w:p w:rsidR="00BB3897" w:rsidRPr="006A3673" w:rsidRDefault="00BB3897" w:rsidP="00BB3897">
      <w:pPr>
        <w:spacing w:before="0" w:after="0" w:line="360" w:lineRule="auto"/>
        <w:jc w:val="both"/>
        <w:rPr>
          <w:rFonts w:cs="Times New Roman"/>
          <w:szCs w:val="24"/>
        </w:rPr>
      </w:pPr>
    </w:p>
    <w:p w:rsidR="00BB3897" w:rsidRPr="006A3673" w:rsidRDefault="00BB3897" w:rsidP="00BB3897">
      <w:pPr>
        <w:spacing w:before="0" w:after="0" w:line="360" w:lineRule="auto"/>
        <w:jc w:val="both"/>
        <w:rPr>
          <w:rFonts w:cs="Times New Roman"/>
          <w:szCs w:val="24"/>
        </w:rPr>
      </w:pPr>
    </w:p>
    <w:p w:rsidR="00BB3897" w:rsidRPr="006A3673" w:rsidRDefault="00BB3897" w:rsidP="00BB3897">
      <w:pPr>
        <w:spacing w:before="0" w:after="0" w:line="360" w:lineRule="auto"/>
        <w:jc w:val="both"/>
        <w:rPr>
          <w:rFonts w:cs="Times New Roman"/>
          <w:szCs w:val="24"/>
        </w:rPr>
      </w:pPr>
    </w:p>
    <w:p w:rsidR="00BB3897" w:rsidRPr="006A3673" w:rsidRDefault="00BB3897" w:rsidP="00BB3897">
      <w:pPr>
        <w:spacing w:before="0" w:after="0" w:line="360" w:lineRule="auto"/>
        <w:jc w:val="both"/>
        <w:rPr>
          <w:rFonts w:cs="Times New Roman"/>
          <w:szCs w:val="24"/>
        </w:rPr>
      </w:pPr>
    </w:p>
    <w:p w:rsidR="00BB3897" w:rsidRDefault="00BB3897" w:rsidP="00BB3897">
      <w:pPr>
        <w:spacing w:before="0" w:after="0" w:line="360" w:lineRule="auto"/>
        <w:jc w:val="both"/>
        <w:rPr>
          <w:rFonts w:cs="Times New Roman"/>
          <w:szCs w:val="24"/>
        </w:rPr>
      </w:pPr>
    </w:p>
    <w:p w:rsidR="00BB3897" w:rsidRDefault="00BB3897" w:rsidP="00BB3897">
      <w:pPr>
        <w:spacing w:before="0" w:after="0" w:line="360" w:lineRule="auto"/>
        <w:jc w:val="both"/>
        <w:rPr>
          <w:rFonts w:cs="Times New Roman"/>
          <w:szCs w:val="24"/>
        </w:rPr>
      </w:pPr>
    </w:p>
    <w:p w:rsidR="00BB3897" w:rsidRPr="006A3673" w:rsidRDefault="00BB3897" w:rsidP="00BB3897">
      <w:pPr>
        <w:spacing w:before="0" w:after="0" w:line="360" w:lineRule="auto"/>
        <w:jc w:val="both"/>
        <w:rPr>
          <w:rFonts w:cs="Times New Roman"/>
          <w:szCs w:val="24"/>
        </w:rPr>
      </w:pPr>
    </w:p>
    <w:p w:rsidR="00BB3897" w:rsidRPr="006A3673" w:rsidRDefault="00BB3897" w:rsidP="00BB3897">
      <w:pPr>
        <w:spacing w:before="0" w:after="0" w:line="360" w:lineRule="auto"/>
        <w:jc w:val="both"/>
        <w:rPr>
          <w:rFonts w:cs="Times New Roman"/>
          <w:szCs w:val="24"/>
        </w:rPr>
      </w:pPr>
    </w:p>
    <w:p w:rsidR="00BB3897" w:rsidRPr="006A3673" w:rsidRDefault="00BB3897" w:rsidP="00BB3897">
      <w:pPr>
        <w:spacing w:before="0" w:after="0" w:line="360" w:lineRule="auto"/>
        <w:jc w:val="both"/>
        <w:rPr>
          <w:rFonts w:cs="Times New Roman"/>
          <w:szCs w:val="24"/>
        </w:rPr>
      </w:pPr>
    </w:p>
    <w:p w:rsidR="00BB3897" w:rsidRPr="00FA7B3E" w:rsidRDefault="00BB3897" w:rsidP="00BB3897">
      <w:pPr>
        <w:pStyle w:val="Ttulo1"/>
      </w:pPr>
      <w:bookmarkStart w:id="1" w:name="_Toc422302206"/>
    </w:p>
    <w:p w:rsidR="00BB3897" w:rsidRPr="00FA7B3E" w:rsidRDefault="00BB3897" w:rsidP="00BB3897">
      <w:pPr>
        <w:rPr>
          <w:lang w:val="es-MX"/>
        </w:rPr>
      </w:pPr>
    </w:p>
    <w:p w:rsidR="00BB3897" w:rsidRDefault="00BB3897" w:rsidP="00BB3897"/>
    <w:p w:rsidR="00BB3897" w:rsidRDefault="00BB3897" w:rsidP="00BB3897"/>
    <w:p w:rsidR="00BB3897" w:rsidRPr="00372257" w:rsidRDefault="00BB3897" w:rsidP="00BB3897">
      <w:pPr>
        <w:pStyle w:val="Ttulo1"/>
        <w:rPr>
          <w:lang w:val="en-US"/>
        </w:rPr>
      </w:pPr>
      <w:bookmarkStart w:id="2" w:name="_Toc426462098"/>
      <w:r w:rsidRPr="00372257">
        <w:rPr>
          <w:lang w:val="en-US"/>
        </w:rPr>
        <w:lastRenderedPageBreak/>
        <w:t>SUMMARY</w:t>
      </w:r>
      <w:bookmarkEnd w:id="1"/>
      <w:bookmarkEnd w:id="2"/>
      <w:r w:rsidRPr="00372257">
        <w:rPr>
          <w:lang w:val="en-US"/>
        </w:rPr>
        <w:tab/>
      </w:r>
    </w:p>
    <w:p w:rsidR="00BB3897" w:rsidRPr="00372257" w:rsidRDefault="00BB3897" w:rsidP="00BB3897">
      <w:pPr>
        <w:pStyle w:val="Ttulo1"/>
        <w:rPr>
          <w:lang w:val="en-US"/>
        </w:rPr>
      </w:pPr>
    </w:p>
    <w:p w:rsidR="00BB3897" w:rsidRDefault="00BB3897" w:rsidP="00BB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rFonts w:eastAsia="Times New Roman" w:cs="Times New Roman"/>
          <w:szCs w:val="24"/>
          <w:lang w:val="en" w:eastAsia="es-ES"/>
        </w:rPr>
      </w:pPr>
      <w:r w:rsidRPr="001129BD">
        <w:rPr>
          <w:rFonts w:eastAsia="Times New Roman" w:cs="Times New Roman"/>
          <w:szCs w:val="24"/>
          <w:lang w:val="en" w:eastAsia="es-ES"/>
        </w:rPr>
        <w:t>The objective of this research consisted of sodium cyanide recovery method using the AVR (acidification - Evaporation - Regeneration) in liquid effluents from the leaching process using sulfuric acid and sodium hydroxide for recovery and reuses in power the leaching process thus reducing cyanide consumption and reduces environmental pollution. 10 samples of the liquid effluent discharge leaching Mining Company took PROMINE CIA. LTDA. pH tests, free CN-, conductivity, turbidity and total suspended solids was performed as these are indicators of contamination, then move to AVR equipment and proceed to the recovery of sodium cyanide, by using this method applied to Liquid effluents</w:t>
      </w:r>
      <w:r>
        <w:rPr>
          <w:rFonts w:eastAsia="Times New Roman" w:cs="Times New Roman"/>
          <w:szCs w:val="24"/>
          <w:lang w:val="en" w:eastAsia="es-ES"/>
        </w:rPr>
        <w:t xml:space="preserve"> from the leaching process a 93,</w:t>
      </w:r>
      <w:r w:rsidRPr="001129BD">
        <w:rPr>
          <w:rFonts w:eastAsia="Times New Roman" w:cs="Times New Roman"/>
          <w:szCs w:val="24"/>
          <w:lang w:val="en" w:eastAsia="es-ES"/>
        </w:rPr>
        <w:t xml:space="preserve">93% sodium cyanide recovered obtained. </w:t>
      </w:r>
      <w:proofErr w:type="gramStart"/>
      <w:r w:rsidRPr="001129BD">
        <w:rPr>
          <w:rFonts w:eastAsia="Times New Roman" w:cs="Times New Roman"/>
          <w:szCs w:val="24"/>
          <w:lang w:val="en" w:eastAsia="es-ES"/>
        </w:rPr>
        <w:t>Consequently the cost of operating in the leaching process and the contribution of cyanide effluent decreases.</w:t>
      </w:r>
      <w:proofErr w:type="gramEnd"/>
    </w:p>
    <w:p w:rsidR="00555535" w:rsidRPr="00BB3897" w:rsidRDefault="00555535">
      <w:pPr>
        <w:rPr>
          <w:lang w:val="en-US"/>
        </w:rPr>
      </w:pPr>
      <w:bookmarkStart w:id="3" w:name="_GoBack"/>
      <w:bookmarkEnd w:id="3"/>
    </w:p>
    <w:sectPr w:rsidR="00555535" w:rsidRPr="00BB3897" w:rsidSect="004F767A">
      <w:pgSz w:w="11907" w:h="16840" w:code="9"/>
      <w:pgMar w:top="1418" w:right="1418"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97"/>
    <w:rsid w:val="00486917"/>
    <w:rsid w:val="004F767A"/>
    <w:rsid w:val="005332B5"/>
    <w:rsid w:val="00555535"/>
    <w:rsid w:val="006F4B5B"/>
    <w:rsid w:val="00AE7E66"/>
    <w:rsid w:val="00B83955"/>
    <w:rsid w:val="00BB3897"/>
    <w:rsid w:val="00C31F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97"/>
    <w:pPr>
      <w:spacing w:before="120" w:after="320"/>
    </w:pPr>
    <w:rPr>
      <w:rFonts w:ascii="Times New Roman" w:eastAsiaTheme="minorEastAsia" w:hAnsi="Times New Roman"/>
      <w:sz w:val="24"/>
      <w:lang w:val="es-EC" w:eastAsia="es-EC"/>
    </w:rPr>
  </w:style>
  <w:style w:type="paragraph" w:styleId="Ttulo1">
    <w:name w:val="heading 1"/>
    <w:basedOn w:val="Normal"/>
    <w:next w:val="Normal"/>
    <w:link w:val="Ttulo1Car"/>
    <w:autoRedefine/>
    <w:uiPriority w:val="9"/>
    <w:qFormat/>
    <w:rsid w:val="00BB3897"/>
    <w:pPr>
      <w:keepNext/>
      <w:keepLines/>
      <w:spacing w:before="0" w:after="0" w:line="360" w:lineRule="auto"/>
      <w:jc w:val="center"/>
      <w:outlineLvl w:val="0"/>
    </w:pPr>
    <w:rPr>
      <w:rFonts w:eastAsiaTheme="majorEastAsia" w:cs="Times New Roman"/>
      <w:b/>
      <w:bCs/>
      <w:szCs w:val="24"/>
      <w:lang w:val="es-MX" w:eastAsia="en-US" w:bidi="en-US"/>
    </w:rPr>
  </w:style>
  <w:style w:type="paragraph" w:styleId="Ttulo5">
    <w:name w:val="heading 5"/>
    <w:basedOn w:val="Normal"/>
    <w:next w:val="Normal"/>
    <w:link w:val="Ttulo5Car"/>
    <w:autoRedefine/>
    <w:uiPriority w:val="9"/>
    <w:unhideWhenUsed/>
    <w:qFormat/>
    <w:rsid w:val="006F4B5B"/>
    <w:pPr>
      <w:keepNext/>
      <w:keepLines/>
      <w:spacing w:before="200" w:after="0"/>
      <w:outlineLvl w:val="4"/>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F4B5B"/>
    <w:rPr>
      <w:rFonts w:ascii="Times New Roman" w:eastAsiaTheme="majorEastAsia" w:hAnsi="Times New Roman" w:cstheme="majorBidi"/>
      <w:b/>
      <w:sz w:val="24"/>
      <w:lang w:val="es-EC" w:eastAsia="es-EC"/>
    </w:rPr>
  </w:style>
  <w:style w:type="character" w:customStyle="1" w:styleId="Ttulo1Car">
    <w:name w:val="Título 1 Car"/>
    <w:basedOn w:val="Fuentedeprrafopredeter"/>
    <w:link w:val="Ttulo1"/>
    <w:uiPriority w:val="9"/>
    <w:rsid w:val="00BB3897"/>
    <w:rPr>
      <w:rFonts w:ascii="Times New Roman" w:eastAsiaTheme="majorEastAsia" w:hAnsi="Times New Roman" w:cs="Times New Roman"/>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97"/>
    <w:pPr>
      <w:spacing w:before="120" w:after="320"/>
    </w:pPr>
    <w:rPr>
      <w:rFonts w:ascii="Times New Roman" w:eastAsiaTheme="minorEastAsia" w:hAnsi="Times New Roman"/>
      <w:sz w:val="24"/>
      <w:lang w:val="es-EC" w:eastAsia="es-EC"/>
    </w:rPr>
  </w:style>
  <w:style w:type="paragraph" w:styleId="Ttulo1">
    <w:name w:val="heading 1"/>
    <w:basedOn w:val="Normal"/>
    <w:next w:val="Normal"/>
    <w:link w:val="Ttulo1Car"/>
    <w:autoRedefine/>
    <w:uiPriority w:val="9"/>
    <w:qFormat/>
    <w:rsid w:val="00BB3897"/>
    <w:pPr>
      <w:keepNext/>
      <w:keepLines/>
      <w:spacing w:before="0" w:after="0" w:line="360" w:lineRule="auto"/>
      <w:jc w:val="center"/>
      <w:outlineLvl w:val="0"/>
    </w:pPr>
    <w:rPr>
      <w:rFonts w:eastAsiaTheme="majorEastAsia" w:cs="Times New Roman"/>
      <w:b/>
      <w:bCs/>
      <w:szCs w:val="24"/>
      <w:lang w:val="es-MX" w:eastAsia="en-US" w:bidi="en-US"/>
    </w:rPr>
  </w:style>
  <w:style w:type="paragraph" w:styleId="Ttulo5">
    <w:name w:val="heading 5"/>
    <w:basedOn w:val="Normal"/>
    <w:next w:val="Normal"/>
    <w:link w:val="Ttulo5Car"/>
    <w:autoRedefine/>
    <w:uiPriority w:val="9"/>
    <w:unhideWhenUsed/>
    <w:qFormat/>
    <w:rsid w:val="006F4B5B"/>
    <w:pPr>
      <w:keepNext/>
      <w:keepLines/>
      <w:spacing w:before="200" w:after="0"/>
      <w:outlineLvl w:val="4"/>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F4B5B"/>
    <w:rPr>
      <w:rFonts w:ascii="Times New Roman" w:eastAsiaTheme="majorEastAsia" w:hAnsi="Times New Roman" w:cstheme="majorBidi"/>
      <w:b/>
      <w:sz w:val="24"/>
      <w:lang w:val="es-EC" w:eastAsia="es-EC"/>
    </w:rPr>
  </w:style>
  <w:style w:type="character" w:customStyle="1" w:styleId="Ttulo1Car">
    <w:name w:val="Título 1 Car"/>
    <w:basedOn w:val="Fuentedeprrafopredeter"/>
    <w:link w:val="Ttulo1"/>
    <w:uiPriority w:val="9"/>
    <w:rsid w:val="00BB3897"/>
    <w:rPr>
      <w:rFonts w:ascii="Times New Roman" w:eastAsiaTheme="majorEastAsia"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1667</Characters>
  <Application>Microsoft Office Word</Application>
  <DocSecurity>0</DocSecurity>
  <Lines>13</Lines>
  <Paragraphs>3</Paragraphs>
  <ScaleCrop>false</ScaleCrop>
  <Company>Toshiba</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2015-08-06T19:05:00Z</dcterms:created>
  <dcterms:modified xsi:type="dcterms:W3CDTF">2015-08-06T19:06:00Z</dcterms:modified>
</cp:coreProperties>
</file>